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C" w:rsidRPr="00050A5C" w:rsidRDefault="00050A5C" w:rsidP="0005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12" w:space="0" w:color="999999"/>
          <w:left w:val="outset" w:sz="12" w:space="0" w:color="999999"/>
          <w:bottom w:val="outset" w:sz="12" w:space="0" w:color="999999"/>
          <w:right w:val="outset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6"/>
        <w:gridCol w:w="1619"/>
        <w:gridCol w:w="1578"/>
      </w:tblGrid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A77925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(крон</w:t>
            </w:r>
            <w:r w:rsidR="00050A5C" w:rsidRPr="0005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2E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Тюль </w:t>
            </w:r>
            <w:r w:rsidR="002E3DEE"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шторной ленте</w:t>
            </w:r>
            <w:r w:rsidR="002E3DEE"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EE"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2E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Портьера </w:t>
            </w:r>
            <w:r w:rsidR="002E3DEE"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шторной ленте</w:t>
            </w:r>
            <w:r w:rsidR="002E3DEE"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EE"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Портьера (тюль) на люверсах, петлях или завязках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Установка люверсов</w:t>
            </w:r>
            <w:r w:rsidRPr="00DF6BF6">
              <w:rPr>
                <w:rFonts w:ascii="Times New Roman" w:eastAsia="MS Mincho" w:hAnsi="MS Mincho" w:cs="Times New Roman"/>
                <w:iCs/>
                <w:sz w:val="20"/>
                <w:szCs w:val="20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2E3DEE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2E3D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Петли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Портьера (тюль) на петлях с ручной складкой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50A5C"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Арочное окно +50% к стоимости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5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2E3DEE" w:rsidP="0005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ЛАМБРЕКЕН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050A5C" w:rsidRPr="00050A5C" w:rsidRDefault="00050A5C" w:rsidP="0005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EE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DF6BF6" w:rsidRDefault="002E3DEE" w:rsidP="002E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на липучке или шт. ленте (прямой край)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BD33CB" w:rsidRDefault="00BD33CB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1м/п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E3DEE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DF6BF6" w:rsidRDefault="002E3DEE" w:rsidP="002E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на липучке или шт. ленте (фигурный край)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E3DEE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DF6BF6" w:rsidRDefault="002E3DEE" w:rsidP="002E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в ручную складку (прямой край)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3DEE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DF6BF6" w:rsidRDefault="002E3DEE" w:rsidP="002E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в ручную складку (фигурный край)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3DEE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DF6BF6" w:rsidRDefault="002E3DEE" w:rsidP="002E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типа французской шторы на липучке или шт. ленте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E3DEE" w:rsidRPr="00050A5C" w:rsidRDefault="002E3DEE" w:rsidP="002E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на люверсах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Ламбрекен на петлях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Ламбрекен на подкладке +50% к стоимости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Бандо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прямой край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Бандо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фигурный край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СВАГ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1м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более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СВАГ АСИММЕТРИЧНЫЙ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асимметричный до 1м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асимметричный до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асимметричный более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Сваг</w:t>
            </w:r>
            <w:proofErr w:type="spellEnd"/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2-х цветов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+30% к стоимости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ГАЛСТУК, ДЖАБОТ (одинарный)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до 1м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до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C25A0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DF6BF6" w:rsidRDefault="007C25A0" w:rsidP="007C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свыше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7C25A0" w:rsidRPr="00050A5C" w:rsidRDefault="007C25A0" w:rsidP="007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ГАЛСТУК, ДЖАБОТ (двойной)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до 1м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до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свыше 1,5м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ШТОРЫ С ПОДЪЕМНЫМ МЕХАНИЗМОМ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Французская, австрийская штора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 кв</w:t>
            </w:r>
            <w:proofErr w:type="gramStart"/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.м</w:t>
            </w:r>
            <w:proofErr w:type="gramEnd"/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готового изд.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Римская штора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 кв</w:t>
            </w:r>
            <w:proofErr w:type="gramStart"/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.м</w:t>
            </w:r>
            <w:proofErr w:type="gramEnd"/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готового изд.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Фигурный низ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MS Mincho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050A5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ОБРАБОТКА КРАЯ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Окантовка шнуром, стеклярусом, бахромой, обтачкой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ДЕКОРАТИВНЫЕ ДЕТАЛИ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Подхват простой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Подхват фигурный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Цветок, бант из ткани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СТОЛОВЫЙ ТЕКСТИЛЬ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Скатерть простая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Скатерть фигурная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Салфетка 50*50 см.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ПОКРЫВАЛО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Покрывало-плед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Покрывало с 2-мя рюшами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Покрывало с 3-мя рюшами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Рюша машинная складка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 м.п. ткани</w:t>
            </w:r>
            <w:r w:rsidRPr="00DF6BF6">
              <w:rPr>
                <w:rFonts w:ascii="Times New Roman" w:eastAsia="MS Mincho" w:hAnsi="Times New Roman" w:cs="Times New Roman"/>
                <w:iCs/>
                <w:sz w:val="20"/>
                <w:lang w:eastAsia="ru-RU"/>
              </w:rPr>
              <w:t xml:space="preserve">　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Стежка машинная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 м.кв.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ПОДУШКА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Наволочка простая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Наволочка сложная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Валик поролон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DF6BF6" w:rsidRDefault="0046689C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Наволочка на валик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F6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BF6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　　　　　　　　　　　　　　　　　　　　　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6689C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Pr="00BE1AA3" w:rsidRDefault="00BE1AA3" w:rsidP="0046689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Чехол на стул со спинкой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1шт</w:t>
            </w: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46689C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1AA3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карниза (потолочный)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E1AA3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карниза (</w:t>
            </w:r>
            <w:proofErr w:type="gramStart"/>
            <w:r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proofErr w:type="gramEnd"/>
            <w:r w:rsidRPr="00DF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E1AA3" w:rsidRPr="00050A5C" w:rsidTr="002E3DEE">
        <w:trPr>
          <w:trHeight w:val="420"/>
          <w:tblCellSpacing w:w="7" w:type="dxa"/>
        </w:trPr>
        <w:tc>
          <w:tcPr>
            <w:tcW w:w="62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Pr="00DF6BF6" w:rsidRDefault="00BE1AA3" w:rsidP="00466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дизайнера на объект*</w:t>
            </w:r>
          </w:p>
        </w:tc>
        <w:tc>
          <w:tcPr>
            <w:tcW w:w="16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  <w:hideMark/>
          </w:tcPr>
          <w:p w:rsidR="00BE1AA3" w:rsidRDefault="00BE1AA3" w:rsidP="0046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F66FB7" w:rsidRPr="007C25A0" w:rsidRDefault="00F66FB7"/>
    <w:p w:rsidR="00A20F2F" w:rsidRPr="00A20F2F" w:rsidRDefault="00BD33CB">
      <w:r>
        <w:t>*</w:t>
      </w:r>
      <w:r w:rsidR="00A20F2F" w:rsidRPr="00BE1AA3">
        <w:t>Выезд</w:t>
      </w:r>
      <w:r w:rsidR="00A20F2F">
        <w:t xml:space="preserve"> дизайнера на объект </w:t>
      </w:r>
      <w:r w:rsidR="00A20F2F">
        <w:rPr>
          <w:rStyle w:val="a5"/>
        </w:rPr>
        <w:t>БЕСПЛАТНЫЙ</w:t>
      </w:r>
      <w:r w:rsidR="00A20F2F">
        <w:t xml:space="preserve">!!! Но только в том случае если заключен договор на выполнение заказа. Если договор не заключен, а выезд состоялся, берется залоговая </w:t>
      </w:r>
      <w:r w:rsidR="00BE1AA3">
        <w:t>сумма,</w:t>
      </w:r>
      <w:r w:rsidR="00A20F2F">
        <w:t xml:space="preserve"> указанная в </w:t>
      </w:r>
      <w:proofErr w:type="spellStart"/>
      <w:r w:rsidR="00A20F2F">
        <w:t>прайсе</w:t>
      </w:r>
      <w:proofErr w:type="spellEnd"/>
      <w:r w:rsidR="00A20F2F">
        <w:t>, которая возвращается только в случае дальнейшей работы.</w:t>
      </w:r>
    </w:p>
    <w:sectPr w:rsidR="00A20F2F" w:rsidRPr="00A20F2F" w:rsidSect="00F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50A5C"/>
    <w:rsid w:val="00050A5C"/>
    <w:rsid w:val="000F6E1F"/>
    <w:rsid w:val="002E3DEE"/>
    <w:rsid w:val="00357F5E"/>
    <w:rsid w:val="003D40F4"/>
    <w:rsid w:val="0046689C"/>
    <w:rsid w:val="00523307"/>
    <w:rsid w:val="0053707B"/>
    <w:rsid w:val="007C25A0"/>
    <w:rsid w:val="00A20F2F"/>
    <w:rsid w:val="00A77925"/>
    <w:rsid w:val="00BD33CB"/>
    <w:rsid w:val="00BE1AA3"/>
    <w:rsid w:val="00DD0E1D"/>
    <w:rsid w:val="00F6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F2F"/>
    <w:rPr>
      <w:color w:val="0000FF"/>
      <w:u w:val="single"/>
    </w:rPr>
  </w:style>
  <w:style w:type="character" w:styleId="a5">
    <w:name w:val="Strong"/>
    <w:basedOn w:val="a0"/>
    <w:uiPriority w:val="22"/>
    <w:qFormat/>
    <w:rsid w:val="00A20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2012-02-19T12:11:00Z</dcterms:created>
  <dcterms:modified xsi:type="dcterms:W3CDTF">2012-02-19T14:52:00Z</dcterms:modified>
</cp:coreProperties>
</file>